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4946A" w14:textId="77777777" w:rsidR="000C4D82" w:rsidRPr="00AD0ACF" w:rsidRDefault="000C4D82" w:rsidP="000C4D82">
      <w:pPr>
        <w:jc w:val="center"/>
        <w:rPr>
          <w:rFonts w:ascii="Times New Roman" w:hAnsi="Times New Roman"/>
        </w:rPr>
      </w:pPr>
      <w:r w:rsidRPr="00AD0ACF">
        <w:rPr>
          <w:rFonts w:ascii="Times New Roman" w:hAnsi="Times New Roman"/>
          <w:noProof/>
          <w:lang w:val="uk-UA" w:eastAsia="uk-UA" w:bidi="ar-SA"/>
        </w:rPr>
        <w:drawing>
          <wp:inline distT="0" distB="0" distL="0" distR="0" wp14:anchorId="0A4BB660" wp14:editId="15A04536">
            <wp:extent cx="358140" cy="525780"/>
            <wp:effectExtent l="0" t="0" r="3810" b="762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8140" cy="525780"/>
                    </a:xfrm>
                    <a:prstGeom prst="rect">
                      <a:avLst/>
                    </a:prstGeom>
                    <a:noFill/>
                    <a:ln>
                      <a:noFill/>
                    </a:ln>
                  </pic:spPr>
                </pic:pic>
              </a:graphicData>
            </a:graphic>
          </wp:inline>
        </w:drawing>
      </w:r>
    </w:p>
    <w:p w14:paraId="1B6E7EDA" w14:textId="77777777" w:rsidR="000C4D82" w:rsidRPr="00225534" w:rsidRDefault="000C4D82" w:rsidP="000C4D82">
      <w:pPr>
        <w:jc w:val="center"/>
        <w:rPr>
          <w:rFonts w:ascii="Times New Roman" w:hAnsi="Times New Roman"/>
          <w:b/>
          <w:lang w:val="ru-RU"/>
        </w:rPr>
      </w:pPr>
      <w:r w:rsidRPr="00225534">
        <w:rPr>
          <w:rFonts w:ascii="Times New Roman" w:hAnsi="Times New Roman"/>
          <w:b/>
          <w:lang w:val="ru-RU"/>
        </w:rPr>
        <w:t>ДАВИДКОВЕЦЬКИЙ ЗАКЛАД ДОШКІЛЬНОЇ ОСВІТИ «ТЕРЕМОК»</w:t>
      </w:r>
    </w:p>
    <w:p w14:paraId="79052A96" w14:textId="77777777" w:rsidR="000C4D82" w:rsidRPr="00225534" w:rsidRDefault="000C4D82" w:rsidP="000C4D82">
      <w:pPr>
        <w:jc w:val="center"/>
        <w:rPr>
          <w:rFonts w:ascii="Times New Roman" w:hAnsi="Times New Roman"/>
          <w:b/>
          <w:lang w:val="ru-RU"/>
        </w:rPr>
      </w:pPr>
      <w:r w:rsidRPr="00225534">
        <w:rPr>
          <w:rFonts w:ascii="Times New Roman" w:hAnsi="Times New Roman"/>
          <w:b/>
          <w:lang w:val="ru-RU"/>
        </w:rPr>
        <w:t>ХМЕЛЬНИЦЬКОЇ МІСЬКОЇ РАДИ ХМЕЛЬНИЦЬКОЇ ОБЛАСТІ</w:t>
      </w:r>
    </w:p>
    <w:p w14:paraId="563FC1F0" w14:textId="77777777" w:rsidR="000C4D82" w:rsidRPr="00AD0ACF" w:rsidRDefault="000C4D82" w:rsidP="000C4D82">
      <w:pPr>
        <w:rPr>
          <w:rFonts w:ascii="Times New Roman" w:hAnsi="Times New Roman"/>
          <w:b/>
          <w:lang w:val="uk-UA"/>
        </w:rPr>
      </w:pPr>
    </w:p>
    <w:p w14:paraId="6700015B" w14:textId="77777777" w:rsidR="000C4D82" w:rsidRPr="00AD0ACF" w:rsidRDefault="000C4D82" w:rsidP="000C4D82">
      <w:pPr>
        <w:jc w:val="center"/>
        <w:rPr>
          <w:rFonts w:ascii="Times New Roman" w:hAnsi="Times New Roman"/>
          <w:lang w:val="uk-UA"/>
        </w:rPr>
      </w:pPr>
      <w:r w:rsidRPr="00AD0ACF">
        <w:rPr>
          <w:rFonts w:ascii="Times New Roman" w:hAnsi="Times New Roman"/>
          <w:lang w:val="uk-UA"/>
        </w:rPr>
        <w:t>НАКАЗ</w:t>
      </w:r>
    </w:p>
    <w:p w14:paraId="0640F2DA" w14:textId="77777777" w:rsidR="000C4D82" w:rsidRDefault="000C4D82" w:rsidP="000C4D82">
      <w:pPr>
        <w:tabs>
          <w:tab w:val="left" w:pos="851"/>
        </w:tabs>
        <w:spacing w:line="360" w:lineRule="auto"/>
        <w:rPr>
          <w:rFonts w:ascii="Times New Roman" w:hAnsi="Times New Roman"/>
          <w:lang w:val="uk-UA"/>
        </w:rPr>
      </w:pPr>
      <w:r>
        <w:rPr>
          <w:rFonts w:ascii="Times New Roman" w:hAnsi="Times New Roman"/>
          <w:lang w:val="uk-UA"/>
        </w:rPr>
        <w:t>24.09</w:t>
      </w:r>
      <w:r w:rsidRPr="00AD0ACF">
        <w:rPr>
          <w:rFonts w:ascii="Times New Roman" w:hAnsi="Times New Roman"/>
          <w:lang w:val="uk-UA"/>
        </w:rPr>
        <w:t>.202</w:t>
      </w:r>
      <w:r>
        <w:rPr>
          <w:rFonts w:ascii="Times New Roman" w:hAnsi="Times New Roman"/>
          <w:lang w:val="uk-UA"/>
        </w:rPr>
        <w:t>6</w:t>
      </w:r>
      <w:r w:rsidRPr="00AD0ACF">
        <w:rPr>
          <w:rFonts w:ascii="Times New Roman" w:hAnsi="Times New Roman"/>
          <w:lang w:val="uk-UA"/>
        </w:rPr>
        <w:t xml:space="preserve"> року                                           Давидківці                                      №</w:t>
      </w:r>
      <w:r>
        <w:rPr>
          <w:rFonts w:ascii="Times New Roman" w:hAnsi="Times New Roman"/>
          <w:lang w:val="uk-UA"/>
        </w:rPr>
        <w:t>65-о/д</w:t>
      </w:r>
    </w:p>
    <w:p w14:paraId="04B1532A" w14:textId="77777777" w:rsidR="000C4D82" w:rsidRPr="00B71A97" w:rsidRDefault="000C4D82" w:rsidP="000C4D82">
      <w:pPr>
        <w:rPr>
          <w:rFonts w:ascii="Times New Roman" w:eastAsia="Times New Roman" w:hAnsi="Times New Roman"/>
          <w:lang w:val="uk-UA" w:eastAsia="uk-UA" w:bidi="ar-SA"/>
        </w:rPr>
      </w:pPr>
      <w:r w:rsidRPr="00B71A97">
        <w:rPr>
          <w:rStyle w:val="a3"/>
          <w:rFonts w:ascii="Times New Roman" w:hAnsi="Times New Roman"/>
          <w:b w:val="0"/>
          <w:bCs w:val="0"/>
          <w:lang w:val="ru-RU"/>
        </w:rPr>
        <w:t xml:space="preserve">Про </w:t>
      </w:r>
      <w:proofErr w:type="spellStart"/>
      <w:r w:rsidRPr="00B71A97">
        <w:rPr>
          <w:rStyle w:val="a3"/>
          <w:rFonts w:ascii="Times New Roman" w:hAnsi="Times New Roman"/>
          <w:b w:val="0"/>
          <w:bCs w:val="0"/>
          <w:lang w:val="ru-RU"/>
        </w:rPr>
        <w:t>створення</w:t>
      </w:r>
      <w:proofErr w:type="spellEnd"/>
      <w:r w:rsidRPr="00B71A97">
        <w:rPr>
          <w:rStyle w:val="a3"/>
          <w:rFonts w:ascii="Times New Roman" w:hAnsi="Times New Roman"/>
          <w:b w:val="0"/>
          <w:bCs w:val="0"/>
          <w:lang w:val="ru-RU"/>
        </w:rPr>
        <w:t xml:space="preserve"> </w:t>
      </w:r>
      <w:proofErr w:type="spellStart"/>
      <w:r w:rsidRPr="00B71A97">
        <w:rPr>
          <w:rStyle w:val="a3"/>
          <w:rFonts w:ascii="Times New Roman" w:hAnsi="Times New Roman"/>
          <w:b w:val="0"/>
          <w:bCs w:val="0"/>
          <w:lang w:val="ru-RU"/>
        </w:rPr>
        <w:t>постійно</w:t>
      </w:r>
      <w:proofErr w:type="spellEnd"/>
      <w:r w:rsidRPr="00B71A97">
        <w:rPr>
          <w:rStyle w:val="a3"/>
          <w:rFonts w:ascii="Times New Roman" w:hAnsi="Times New Roman"/>
          <w:b w:val="0"/>
          <w:bCs w:val="0"/>
          <w:lang w:val="ru-RU"/>
        </w:rPr>
        <w:t xml:space="preserve"> </w:t>
      </w:r>
      <w:proofErr w:type="spellStart"/>
      <w:r w:rsidRPr="00B71A97">
        <w:rPr>
          <w:rStyle w:val="a3"/>
          <w:rFonts w:ascii="Times New Roman" w:hAnsi="Times New Roman"/>
          <w:b w:val="0"/>
          <w:bCs w:val="0"/>
          <w:lang w:val="ru-RU"/>
        </w:rPr>
        <w:t>діючої</w:t>
      </w:r>
      <w:proofErr w:type="spellEnd"/>
      <w:r w:rsidRPr="00B71A97">
        <w:rPr>
          <w:rStyle w:val="a3"/>
          <w:rFonts w:ascii="Times New Roman" w:hAnsi="Times New Roman"/>
          <w:b w:val="0"/>
          <w:bCs w:val="0"/>
          <w:lang w:val="ru-RU"/>
        </w:rPr>
        <w:t xml:space="preserve"> </w:t>
      </w:r>
      <w:proofErr w:type="spellStart"/>
      <w:r w:rsidRPr="00B71A97">
        <w:rPr>
          <w:rStyle w:val="a3"/>
          <w:rFonts w:ascii="Times New Roman" w:hAnsi="Times New Roman"/>
          <w:b w:val="0"/>
          <w:bCs w:val="0"/>
          <w:lang w:val="ru-RU"/>
        </w:rPr>
        <w:t>комісії</w:t>
      </w:r>
      <w:proofErr w:type="spellEnd"/>
      <w:r w:rsidRPr="00B71A97">
        <w:rPr>
          <w:rFonts w:ascii="Times New Roman" w:hAnsi="Times New Roman"/>
          <w:lang w:val="ru-RU"/>
        </w:rPr>
        <w:br/>
      </w:r>
      <w:r w:rsidRPr="00B71A97">
        <w:rPr>
          <w:rStyle w:val="a3"/>
          <w:rFonts w:ascii="Times New Roman" w:hAnsi="Times New Roman"/>
          <w:b w:val="0"/>
          <w:bCs w:val="0"/>
          <w:lang w:val="ru-RU"/>
        </w:rPr>
        <w:t xml:space="preserve">з </w:t>
      </w:r>
      <w:proofErr w:type="spellStart"/>
      <w:r w:rsidRPr="00B71A97">
        <w:rPr>
          <w:rStyle w:val="a3"/>
          <w:rFonts w:ascii="Times New Roman" w:hAnsi="Times New Roman"/>
          <w:b w:val="0"/>
          <w:bCs w:val="0"/>
          <w:lang w:val="ru-RU"/>
        </w:rPr>
        <w:t>розгляду</w:t>
      </w:r>
      <w:proofErr w:type="spellEnd"/>
      <w:r w:rsidRPr="00B71A97">
        <w:rPr>
          <w:rStyle w:val="a3"/>
          <w:rFonts w:ascii="Times New Roman" w:hAnsi="Times New Roman"/>
          <w:b w:val="0"/>
          <w:bCs w:val="0"/>
          <w:lang w:val="ru-RU"/>
        </w:rPr>
        <w:t xml:space="preserve"> </w:t>
      </w:r>
      <w:proofErr w:type="spellStart"/>
      <w:r w:rsidRPr="00B71A97">
        <w:rPr>
          <w:rStyle w:val="a3"/>
          <w:rFonts w:ascii="Times New Roman" w:hAnsi="Times New Roman"/>
          <w:b w:val="0"/>
          <w:bCs w:val="0"/>
          <w:lang w:val="ru-RU"/>
        </w:rPr>
        <w:t>випадків</w:t>
      </w:r>
      <w:proofErr w:type="spellEnd"/>
      <w:r w:rsidRPr="00B71A97">
        <w:rPr>
          <w:rStyle w:val="a3"/>
          <w:rFonts w:ascii="Times New Roman" w:hAnsi="Times New Roman"/>
          <w:b w:val="0"/>
          <w:bCs w:val="0"/>
          <w:lang w:val="ru-RU"/>
        </w:rPr>
        <w:t xml:space="preserve"> </w:t>
      </w:r>
      <w:proofErr w:type="spellStart"/>
      <w:r w:rsidRPr="00B71A97">
        <w:rPr>
          <w:rStyle w:val="a3"/>
          <w:rFonts w:ascii="Times New Roman" w:hAnsi="Times New Roman"/>
          <w:b w:val="0"/>
          <w:bCs w:val="0"/>
          <w:lang w:val="ru-RU"/>
        </w:rPr>
        <w:t>насильства</w:t>
      </w:r>
      <w:proofErr w:type="spellEnd"/>
      <w:r w:rsidRPr="00B71A97">
        <w:rPr>
          <w:rStyle w:val="a3"/>
          <w:rFonts w:ascii="Times New Roman" w:hAnsi="Times New Roman"/>
          <w:b w:val="0"/>
          <w:bCs w:val="0"/>
          <w:lang w:val="ru-RU"/>
        </w:rPr>
        <w:t xml:space="preserve"> та</w:t>
      </w:r>
      <w:r w:rsidRPr="00B71A97">
        <w:rPr>
          <w:rFonts w:ascii="Times New Roman" w:hAnsi="Times New Roman"/>
          <w:lang w:val="ru-RU"/>
        </w:rPr>
        <w:br/>
      </w:r>
      <w:proofErr w:type="spellStart"/>
      <w:r w:rsidRPr="00B71A97">
        <w:rPr>
          <w:rStyle w:val="a3"/>
          <w:rFonts w:ascii="Times New Roman" w:hAnsi="Times New Roman"/>
          <w:b w:val="0"/>
          <w:bCs w:val="0"/>
          <w:lang w:val="ru-RU"/>
        </w:rPr>
        <w:t>жорстокого</w:t>
      </w:r>
      <w:proofErr w:type="spellEnd"/>
      <w:r w:rsidRPr="00B71A97">
        <w:rPr>
          <w:rStyle w:val="a3"/>
          <w:rFonts w:ascii="Times New Roman" w:hAnsi="Times New Roman"/>
          <w:b w:val="0"/>
          <w:bCs w:val="0"/>
          <w:lang w:val="ru-RU"/>
        </w:rPr>
        <w:t xml:space="preserve"> </w:t>
      </w:r>
      <w:proofErr w:type="spellStart"/>
      <w:r w:rsidRPr="00B71A97">
        <w:rPr>
          <w:rStyle w:val="a3"/>
          <w:rFonts w:ascii="Times New Roman" w:hAnsi="Times New Roman"/>
          <w:b w:val="0"/>
          <w:bCs w:val="0"/>
          <w:lang w:val="ru-RU"/>
        </w:rPr>
        <w:t>поводження</w:t>
      </w:r>
      <w:proofErr w:type="spellEnd"/>
      <w:r w:rsidRPr="00B71A97">
        <w:rPr>
          <w:rStyle w:val="a3"/>
          <w:rFonts w:ascii="Times New Roman" w:hAnsi="Times New Roman"/>
          <w:b w:val="0"/>
          <w:bCs w:val="0"/>
          <w:lang w:val="ru-RU"/>
        </w:rPr>
        <w:t xml:space="preserve"> з </w:t>
      </w:r>
      <w:proofErr w:type="spellStart"/>
      <w:r w:rsidRPr="00B71A97">
        <w:rPr>
          <w:rStyle w:val="a3"/>
          <w:rFonts w:ascii="Times New Roman" w:hAnsi="Times New Roman"/>
          <w:b w:val="0"/>
          <w:bCs w:val="0"/>
          <w:lang w:val="ru-RU"/>
        </w:rPr>
        <w:t>дітьми</w:t>
      </w:r>
      <w:proofErr w:type="spellEnd"/>
    </w:p>
    <w:p w14:paraId="21D02E0E" w14:textId="77777777" w:rsidR="000C4D82" w:rsidRPr="00B71A97" w:rsidRDefault="000C4D82" w:rsidP="000C4D82">
      <w:pPr>
        <w:rPr>
          <w:rFonts w:ascii="Times New Roman" w:hAnsi="Times New Roman"/>
          <w:lang w:val="uk-UA"/>
        </w:rPr>
      </w:pPr>
    </w:p>
    <w:p w14:paraId="4A83809D" w14:textId="77777777" w:rsidR="000C4D82" w:rsidRPr="00B71A97" w:rsidRDefault="000C4D82" w:rsidP="000C4D82">
      <w:pPr>
        <w:ind w:firstLine="426"/>
        <w:jc w:val="both"/>
        <w:rPr>
          <w:rFonts w:ascii="Times New Roman" w:hAnsi="Times New Roman"/>
          <w:lang w:val="uk-UA"/>
        </w:rPr>
      </w:pPr>
      <w:r w:rsidRPr="00B71A97">
        <w:rPr>
          <w:rFonts w:ascii="Times New Roman" w:hAnsi="Times New Roman"/>
          <w:lang w:val="uk-UA"/>
        </w:rPr>
        <w:t>На виконання Закону України «Про внесення змін до деяких законів України щодо запобігання насильству та унеможливлення жорстокого поводження з дітьми», Постанови Кабінету Міністрів України від 04.06.2025 № 658 «Про затвердження Типово</w:t>
      </w:r>
      <w:r>
        <w:rPr>
          <w:rFonts w:ascii="Times New Roman" w:hAnsi="Times New Roman"/>
          <w:lang w:val="uk-UA"/>
        </w:rPr>
        <w:t>ї</w:t>
      </w:r>
      <w:r w:rsidRPr="00B71A97">
        <w:rPr>
          <w:rFonts w:ascii="Times New Roman" w:hAnsi="Times New Roman"/>
          <w:lang w:val="uk-UA"/>
        </w:rPr>
        <w:t xml:space="preserve"> програми унеможливлення насильства та жорстокого поводження з дітьми», з метою забезпечення безпечного освітнього середовища, захисту прав, морального та фізичного здоров’я вихованців закладу, </w:t>
      </w:r>
    </w:p>
    <w:p w14:paraId="31E9E359" w14:textId="77777777" w:rsidR="000C4D82" w:rsidRPr="00B71A97" w:rsidRDefault="000C4D82" w:rsidP="000C4D82">
      <w:pPr>
        <w:rPr>
          <w:rFonts w:ascii="Times New Roman" w:hAnsi="Times New Roman"/>
        </w:rPr>
      </w:pPr>
      <w:r w:rsidRPr="00B71A97">
        <w:rPr>
          <w:rStyle w:val="a3"/>
          <w:rFonts w:ascii="Times New Roman" w:hAnsi="Times New Roman"/>
          <w:b w:val="0"/>
          <w:bCs w:val="0"/>
        </w:rPr>
        <w:t>НАКАЗУЮ:</w:t>
      </w:r>
    </w:p>
    <w:p w14:paraId="74C39EC7" w14:textId="77777777" w:rsidR="000C4D82" w:rsidRPr="00B71A97" w:rsidRDefault="000C4D82" w:rsidP="000C4D82">
      <w:pPr>
        <w:pStyle w:val="z1qcye"/>
        <w:numPr>
          <w:ilvl w:val="0"/>
          <w:numId w:val="1"/>
        </w:numPr>
        <w:spacing w:before="0" w:beforeAutospacing="0" w:after="0" w:afterAutospacing="0"/>
        <w:jc w:val="both"/>
      </w:pPr>
      <w:r w:rsidRPr="00B71A97">
        <w:rPr>
          <w:rStyle w:val="a3"/>
          <w:b w:val="0"/>
          <w:bCs w:val="0"/>
        </w:rPr>
        <w:t>Створити та затвердити склад</w:t>
      </w:r>
      <w:r w:rsidRPr="00B71A97">
        <w:rPr>
          <w:rStyle w:val="inqyif"/>
        </w:rPr>
        <w:t xml:space="preserve"> постійно діючої комісії з розгляду випадків насильства та жорстокого поводження з дітьми у </w:t>
      </w:r>
      <w:proofErr w:type="spellStart"/>
      <w:r w:rsidRPr="00B71A97">
        <w:rPr>
          <w:rStyle w:val="inqyif"/>
        </w:rPr>
        <w:t>Давидковецькому</w:t>
      </w:r>
      <w:proofErr w:type="spellEnd"/>
      <w:r w:rsidRPr="00B71A97">
        <w:rPr>
          <w:rStyle w:val="inqyif"/>
        </w:rPr>
        <w:t xml:space="preserve"> закладі дошкільної освіти «Теремок» у складі:</w:t>
      </w:r>
    </w:p>
    <w:p w14:paraId="0FAF2325" w14:textId="77777777" w:rsidR="000C4D82" w:rsidRPr="00B71A97" w:rsidRDefault="000C4D82" w:rsidP="000C4D82">
      <w:pPr>
        <w:pStyle w:val="z1qcye"/>
        <w:numPr>
          <w:ilvl w:val="1"/>
          <w:numId w:val="1"/>
        </w:numPr>
        <w:spacing w:before="0" w:beforeAutospacing="0" w:after="0" w:afterAutospacing="0"/>
        <w:jc w:val="both"/>
      </w:pPr>
      <w:r w:rsidRPr="00B71A97">
        <w:rPr>
          <w:rStyle w:val="a3"/>
          <w:b w:val="0"/>
          <w:bCs w:val="0"/>
        </w:rPr>
        <w:t>Голова комісії:</w:t>
      </w:r>
      <w:r w:rsidRPr="00B71A97">
        <w:rPr>
          <w:rStyle w:val="inqyif"/>
        </w:rPr>
        <w:t xml:space="preserve"> </w:t>
      </w:r>
      <w:proofErr w:type="spellStart"/>
      <w:r w:rsidRPr="00B71A97">
        <w:rPr>
          <w:rStyle w:val="inqyif"/>
        </w:rPr>
        <w:t>Кісіль</w:t>
      </w:r>
      <w:proofErr w:type="spellEnd"/>
      <w:r w:rsidRPr="00B71A97">
        <w:rPr>
          <w:rStyle w:val="inqyif"/>
        </w:rPr>
        <w:t xml:space="preserve"> Тетяна Василівна — директор ЗДО;</w:t>
      </w:r>
    </w:p>
    <w:p w14:paraId="4CE3F6D1" w14:textId="77777777" w:rsidR="000C4D82" w:rsidRPr="00B71A97" w:rsidRDefault="000C4D82" w:rsidP="000C4D82">
      <w:pPr>
        <w:pStyle w:val="z1qcye"/>
        <w:numPr>
          <w:ilvl w:val="1"/>
          <w:numId w:val="1"/>
        </w:numPr>
        <w:spacing w:before="0" w:beforeAutospacing="0" w:after="0" w:afterAutospacing="0"/>
        <w:jc w:val="both"/>
      </w:pPr>
      <w:r w:rsidRPr="00B71A97">
        <w:rPr>
          <w:rStyle w:val="a3"/>
          <w:b w:val="0"/>
          <w:bCs w:val="0"/>
        </w:rPr>
        <w:t>Заступник голови комісії:</w:t>
      </w:r>
      <w:r w:rsidRPr="00B71A97">
        <w:rPr>
          <w:rStyle w:val="inqyif"/>
        </w:rPr>
        <w:t xml:space="preserve"> </w:t>
      </w:r>
      <w:proofErr w:type="spellStart"/>
      <w:r w:rsidRPr="00B71A97">
        <w:rPr>
          <w:rStyle w:val="inqyif"/>
        </w:rPr>
        <w:t>Кузьмишина</w:t>
      </w:r>
      <w:proofErr w:type="spellEnd"/>
      <w:r w:rsidRPr="00B71A97">
        <w:rPr>
          <w:rStyle w:val="inqyif"/>
        </w:rPr>
        <w:t xml:space="preserve"> Людмила Олександрівна — вихователь-методист;</w:t>
      </w:r>
    </w:p>
    <w:p w14:paraId="6080887D" w14:textId="77777777" w:rsidR="000C4D82" w:rsidRPr="00B71A97" w:rsidRDefault="000C4D82" w:rsidP="000C4D82">
      <w:pPr>
        <w:pStyle w:val="z1qcye"/>
        <w:numPr>
          <w:ilvl w:val="1"/>
          <w:numId w:val="1"/>
        </w:numPr>
        <w:spacing w:before="0" w:beforeAutospacing="0" w:after="0" w:afterAutospacing="0"/>
        <w:jc w:val="both"/>
      </w:pPr>
      <w:r w:rsidRPr="00B71A97">
        <w:rPr>
          <w:rStyle w:val="a3"/>
          <w:b w:val="0"/>
          <w:bCs w:val="0"/>
        </w:rPr>
        <w:t>Секретар комісії:</w:t>
      </w:r>
      <w:r w:rsidRPr="00B71A97">
        <w:rPr>
          <w:rStyle w:val="inqyif"/>
        </w:rPr>
        <w:t xml:space="preserve"> Бідна Валентина Василівна — вихователь;</w:t>
      </w:r>
    </w:p>
    <w:p w14:paraId="3E011813" w14:textId="77777777" w:rsidR="000C4D82" w:rsidRPr="00B71A97" w:rsidRDefault="000C4D82" w:rsidP="000C4D82">
      <w:pPr>
        <w:pStyle w:val="z1qcye"/>
        <w:numPr>
          <w:ilvl w:val="1"/>
          <w:numId w:val="1"/>
        </w:numPr>
        <w:spacing w:before="0" w:beforeAutospacing="0" w:after="0" w:afterAutospacing="0"/>
        <w:jc w:val="both"/>
      </w:pPr>
      <w:r w:rsidRPr="00B71A97">
        <w:rPr>
          <w:rStyle w:val="a3"/>
          <w:b w:val="0"/>
          <w:bCs w:val="0"/>
        </w:rPr>
        <w:t>Члени комісії:</w:t>
      </w:r>
    </w:p>
    <w:p w14:paraId="4B05639F" w14:textId="77777777" w:rsidR="000C4D82" w:rsidRPr="00B71A97" w:rsidRDefault="000C4D82" w:rsidP="000C4D82">
      <w:pPr>
        <w:pStyle w:val="z1qcye"/>
        <w:numPr>
          <w:ilvl w:val="2"/>
          <w:numId w:val="1"/>
        </w:numPr>
        <w:spacing w:before="0" w:beforeAutospacing="0" w:after="0" w:afterAutospacing="0"/>
        <w:jc w:val="both"/>
      </w:pPr>
      <w:r w:rsidRPr="00B71A97">
        <w:rPr>
          <w:rStyle w:val="inqyif"/>
        </w:rPr>
        <w:t>Гринь Аліна Олександрівна — вихователь та корекційний психолог;</w:t>
      </w:r>
    </w:p>
    <w:p w14:paraId="28CBB8FC" w14:textId="77777777" w:rsidR="000C4D82" w:rsidRPr="00B71A97" w:rsidRDefault="000C4D82" w:rsidP="000C4D82">
      <w:pPr>
        <w:pStyle w:val="z1qcye"/>
        <w:numPr>
          <w:ilvl w:val="2"/>
          <w:numId w:val="1"/>
        </w:numPr>
        <w:spacing w:before="0" w:beforeAutospacing="0" w:after="0" w:afterAutospacing="0"/>
        <w:jc w:val="both"/>
      </w:pPr>
      <w:proofErr w:type="spellStart"/>
      <w:r w:rsidRPr="00B71A97">
        <w:rPr>
          <w:rStyle w:val="inqyif"/>
        </w:rPr>
        <w:t>Демчишина</w:t>
      </w:r>
      <w:proofErr w:type="spellEnd"/>
      <w:r w:rsidRPr="00B71A97">
        <w:rPr>
          <w:rStyle w:val="inqyif"/>
        </w:rPr>
        <w:t xml:space="preserve"> Оксана Григорівна— сестра медична старша.</w:t>
      </w:r>
      <w:r w:rsidRPr="00B71A97">
        <w:t xml:space="preserve"> </w:t>
      </w:r>
    </w:p>
    <w:p w14:paraId="2A845671" w14:textId="77777777" w:rsidR="000C4D82" w:rsidRPr="00B71A97" w:rsidRDefault="000C4D82" w:rsidP="000C4D82">
      <w:pPr>
        <w:pStyle w:val="z1qcye"/>
        <w:numPr>
          <w:ilvl w:val="0"/>
          <w:numId w:val="1"/>
        </w:numPr>
        <w:spacing w:before="0" w:beforeAutospacing="0" w:after="0" w:afterAutospacing="0"/>
        <w:jc w:val="both"/>
      </w:pPr>
      <w:r w:rsidRPr="00B71A97">
        <w:rPr>
          <w:rStyle w:val="a3"/>
          <w:b w:val="0"/>
          <w:bCs w:val="0"/>
        </w:rPr>
        <w:t>Затвердити Положення</w:t>
      </w:r>
      <w:r w:rsidRPr="00B71A97">
        <w:rPr>
          <w:rStyle w:val="inqyif"/>
        </w:rPr>
        <w:t xml:space="preserve"> про комісію з розгляду випадків насильства та жорстокого поводження з дітьми (Додаток 1).</w:t>
      </w:r>
      <w:r w:rsidRPr="00B71A97">
        <w:t xml:space="preserve"> </w:t>
      </w:r>
    </w:p>
    <w:p w14:paraId="31F4FE0D" w14:textId="77777777" w:rsidR="000C4D82" w:rsidRPr="00B71A97" w:rsidRDefault="000C4D82" w:rsidP="000C4D82">
      <w:pPr>
        <w:pStyle w:val="z1qcye"/>
        <w:numPr>
          <w:ilvl w:val="0"/>
          <w:numId w:val="1"/>
        </w:numPr>
        <w:spacing w:before="0" w:beforeAutospacing="0" w:after="0" w:afterAutospacing="0"/>
        <w:jc w:val="both"/>
        <w:rPr>
          <w:rStyle w:val="inqyif"/>
        </w:rPr>
      </w:pPr>
      <w:r w:rsidRPr="00B71A97">
        <w:rPr>
          <w:rStyle w:val="a3"/>
          <w:b w:val="0"/>
          <w:bCs w:val="0"/>
        </w:rPr>
        <w:t>Затвердити План заходів</w:t>
      </w:r>
    </w:p>
    <w:p w14:paraId="1EC2F9C3" w14:textId="77777777" w:rsidR="000C4D82" w:rsidRPr="00B71A97" w:rsidRDefault="000C4D82" w:rsidP="000C4D82">
      <w:pPr>
        <w:pStyle w:val="z1qcye"/>
        <w:spacing w:before="0" w:beforeAutospacing="0" w:after="0" w:afterAutospacing="0"/>
        <w:ind w:left="720"/>
        <w:jc w:val="both"/>
      </w:pPr>
      <w:r w:rsidRPr="00B71A97">
        <w:rPr>
          <w:rStyle w:val="inqyif"/>
        </w:rPr>
        <w:t>, спрямованих на запобігання насильству, жорстокому поводженню та протидію цим явищам у закладі на 2026/2027 навчальний рік (Додаток 2).</w:t>
      </w:r>
      <w:r w:rsidRPr="00B71A97">
        <w:t xml:space="preserve"> </w:t>
      </w:r>
    </w:p>
    <w:p w14:paraId="38F47ACB" w14:textId="77777777" w:rsidR="000C4D82" w:rsidRPr="00B71A97" w:rsidRDefault="000C4D82" w:rsidP="000C4D82">
      <w:pPr>
        <w:pStyle w:val="z1qcye"/>
        <w:numPr>
          <w:ilvl w:val="0"/>
          <w:numId w:val="1"/>
        </w:numPr>
        <w:spacing w:before="0" w:beforeAutospacing="0" w:after="0" w:afterAutospacing="0"/>
        <w:jc w:val="both"/>
      </w:pPr>
      <w:r w:rsidRPr="00B71A97">
        <w:rPr>
          <w:rStyle w:val="a3"/>
          <w:b w:val="0"/>
          <w:bCs w:val="0"/>
        </w:rPr>
        <w:t>Голові та членам комісії:</w:t>
      </w:r>
    </w:p>
    <w:p w14:paraId="16178621" w14:textId="77777777" w:rsidR="000C4D82" w:rsidRPr="00B71A97" w:rsidRDefault="000C4D82" w:rsidP="000C4D82">
      <w:pPr>
        <w:pStyle w:val="z1qcye"/>
        <w:numPr>
          <w:ilvl w:val="1"/>
          <w:numId w:val="1"/>
        </w:numPr>
        <w:spacing w:before="0" w:beforeAutospacing="0" w:after="0" w:afterAutospacing="0"/>
        <w:jc w:val="both"/>
      </w:pPr>
      <w:r w:rsidRPr="00B71A97">
        <w:rPr>
          <w:rStyle w:val="inqyif"/>
        </w:rPr>
        <w:t>4.1. Забезпечити оперативний розгляд заяв, усних або письмових повідомлень про ймовірні факти насильницької діяльності чи жорстокого поводження щодо дітей працівниками закладу або іншими особами.</w:t>
      </w:r>
    </w:p>
    <w:p w14:paraId="1F81654D" w14:textId="77777777" w:rsidR="000C4D82" w:rsidRPr="00B71A97" w:rsidRDefault="000C4D82" w:rsidP="000C4D82">
      <w:pPr>
        <w:pStyle w:val="z1qcye"/>
        <w:numPr>
          <w:ilvl w:val="1"/>
          <w:numId w:val="1"/>
        </w:numPr>
        <w:spacing w:before="0" w:beforeAutospacing="0" w:after="0" w:afterAutospacing="0"/>
        <w:jc w:val="both"/>
      </w:pPr>
      <w:r w:rsidRPr="00B71A97">
        <w:rPr>
          <w:rStyle w:val="inqyif"/>
        </w:rPr>
        <w:t>4.2. Здійснювати невідкладні заходи реагування у разі виявлення ознак насильства, взаємодіяти з органами Національної поліції України та службою у справах дітей (ССД).</w:t>
      </w:r>
    </w:p>
    <w:p w14:paraId="4217EF1F" w14:textId="77777777" w:rsidR="000C4D82" w:rsidRPr="00B71A97" w:rsidRDefault="000C4D82" w:rsidP="000C4D82">
      <w:pPr>
        <w:pStyle w:val="z1qcye"/>
        <w:numPr>
          <w:ilvl w:val="1"/>
          <w:numId w:val="1"/>
        </w:numPr>
        <w:spacing w:before="0" w:beforeAutospacing="0" w:after="0" w:afterAutospacing="0"/>
        <w:jc w:val="both"/>
      </w:pPr>
      <w:r w:rsidRPr="00B71A97">
        <w:rPr>
          <w:rStyle w:val="inqyif"/>
        </w:rPr>
        <w:t>4.3. Суворо дотримуватись вимог законодавства щодо конфіденційності інформації про постраждалих дітей та учасників процесу.</w:t>
      </w:r>
      <w:r w:rsidRPr="00B71A97">
        <w:t xml:space="preserve"> </w:t>
      </w:r>
    </w:p>
    <w:p w14:paraId="2B3D6249" w14:textId="77777777" w:rsidR="000C4D82" w:rsidRPr="00B71A97" w:rsidRDefault="000C4D82" w:rsidP="000C4D82">
      <w:pPr>
        <w:pStyle w:val="z1qcye"/>
        <w:numPr>
          <w:ilvl w:val="0"/>
          <w:numId w:val="1"/>
        </w:numPr>
        <w:spacing w:before="0" w:beforeAutospacing="0" w:after="0" w:afterAutospacing="0"/>
        <w:jc w:val="both"/>
      </w:pPr>
      <w:r w:rsidRPr="00B71A97">
        <w:rPr>
          <w:rStyle w:val="a3"/>
          <w:b w:val="0"/>
          <w:bCs w:val="0"/>
        </w:rPr>
        <w:t>Вихователю-методисту</w:t>
      </w:r>
      <w:r w:rsidRPr="00B71A97">
        <w:rPr>
          <w:rStyle w:val="inqyif"/>
        </w:rPr>
        <w:t xml:space="preserve"> </w:t>
      </w:r>
      <w:proofErr w:type="spellStart"/>
      <w:r w:rsidRPr="00B71A97">
        <w:rPr>
          <w:rStyle w:val="inqyif"/>
        </w:rPr>
        <w:t>Кузьмишиній</w:t>
      </w:r>
      <w:proofErr w:type="spellEnd"/>
      <w:r w:rsidRPr="00B71A97">
        <w:rPr>
          <w:rStyle w:val="inqyif"/>
        </w:rPr>
        <w:t xml:space="preserve"> Л. О.:</w:t>
      </w:r>
    </w:p>
    <w:p w14:paraId="6CF0652E" w14:textId="77777777" w:rsidR="000C4D82" w:rsidRPr="00B71A97" w:rsidRDefault="000C4D82" w:rsidP="000C4D82">
      <w:pPr>
        <w:pStyle w:val="z1qcye"/>
        <w:numPr>
          <w:ilvl w:val="1"/>
          <w:numId w:val="1"/>
        </w:numPr>
        <w:spacing w:before="0" w:beforeAutospacing="0" w:after="0" w:afterAutospacing="0"/>
        <w:jc w:val="both"/>
      </w:pPr>
      <w:r w:rsidRPr="00B71A97">
        <w:rPr>
          <w:rStyle w:val="inqyif"/>
        </w:rPr>
        <w:t>5.1. Ознайомити всіх працівників закладу дошкільної освіти з цим наказом та Положенням під особистий підпис.</w:t>
      </w:r>
    </w:p>
    <w:p w14:paraId="5D668DAB" w14:textId="77777777" w:rsidR="000C4D82" w:rsidRPr="00B71A97" w:rsidRDefault="000C4D82" w:rsidP="000C4D82">
      <w:pPr>
        <w:pStyle w:val="z1qcye"/>
        <w:numPr>
          <w:ilvl w:val="1"/>
          <w:numId w:val="1"/>
        </w:numPr>
        <w:spacing w:before="0" w:beforeAutospacing="0" w:after="0" w:afterAutospacing="0"/>
        <w:jc w:val="both"/>
      </w:pPr>
      <w:r w:rsidRPr="00B71A97">
        <w:rPr>
          <w:rStyle w:val="inqyif"/>
        </w:rPr>
        <w:t xml:space="preserve">5.2. Розмістити інформаційні матеріали з контактами гарячих ліній та алгоритмом дій на офіційному </w:t>
      </w:r>
      <w:proofErr w:type="spellStart"/>
      <w:r w:rsidRPr="00B71A97">
        <w:rPr>
          <w:rStyle w:val="inqyif"/>
        </w:rPr>
        <w:t>вебсайті</w:t>
      </w:r>
      <w:proofErr w:type="spellEnd"/>
      <w:r w:rsidRPr="00B71A97">
        <w:rPr>
          <w:rStyle w:val="inqyif"/>
        </w:rPr>
        <w:t xml:space="preserve"> закладу та на інформаційних стендах для батьків.</w:t>
      </w:r>
      <w:r w:rsidRPr="00B71A97">
        <w:t xml:space="preserve"> </w:t>
      </w:r>
    </w:p>
    <w:p w14:paraId="4255D1FB" w14:textId="77777777" w:rsidR="000C4D82" w:rsidRPr="00B71A97" w:rsidRDefault="000C4D82" w:rsidP="000C4D82">
      <w:pPr>
        <w:pStyle w:val="z1qcye"/>
        <w:numPr>
          <w:ilvl w:val="0"/>
          <w:numId w:val="1"/>
        </w:numPr>
        <w:spacing w:before="0" w:beforeAutospacing="0" w:after="0" w:afterAutospacing="0"/>
        <w:jc w:val="both"/>
      </w:pPr>
      <w:r w:rsidRPr="00B71A97">
        <w:rPr>
          <w:rStyle w:val="inqyif"/>
        </w:rPr>
        <w:t>Контроль за виконанням цього наказу залишаю за собою.</w:t>
      </w:r>
      <w:r w:rsidRPr="00B71A97">
        <w:t xml:space="preserve"> </w:t>
      </w:r>
    </w:p>
    <w:p w14:paraId="7165637F" w14:textId="77777777" w:rsidR="000C4D82" w:rsidRPr="00B71A97" w:rsidRDefault="000C4D82" w:rsidP="000C4D82">
      <w:pPr>
        <w:rPr>
          <w:rStyle w:val="a3"/>
          <w:rFonts w:ascii="Times New Roman" w:hAnsi="Times New Roman"/>
          <w:b w:val="0"/>
          <w:bCs w:val="0"/>
          <w:lang w:val="ru-RU"/>
        </w:rPr>
      </w:pPr>
    </w:p>
    <w:p w14:paraId="59A6ECC1" w14:textId="77777777" w:rsidR="000C4D82" w:rsidRPr="00B71A97" w:rsidRDefault="000C4D82" w:rsidP="000C4D82">
      <w:pPr>
        <w:rPr>
          <w:rFonts w:ascii="Times New Roman" w:hAnsi="Times New Roman"/>
          <w:lang w:val="ru-RU"/>
        </w:rPr>
      </w:pPr>
      <w:r w:rsidRPr="00B71A97">
        <w:rPr>
          <w:rStyle w:val="a3"/>
          <w:rFonts w:ascii="Times New Roman" w:hAnsi="Times New Roman"/>
          <w:b w:val="0"/>
          <w:bCs w:val="0"/>
          <w:lang w:val="ru-RU"/>
        </w:rPr>
        <w:t xml:space="preserve">Директор                                        </w:t>
      </w:r>
      <w:proofErr w:type="spellStart"/>
      <w:r w:rsidRPr="00B71A97">
        <w:rPr>
          <w:rStyle w:val="a3"/>
          <w:rFonts w:ascii="Times New Roman" w:hAnsi="Times New Roman"/>
          <w:b w:val="0"/>
          <w:bCs w:val="0"/>
          <w:lang w:val="ru-RU"/>
        </w:rPr>
        <w:t>Тетяна</w:t>
      </w:r>
      <w:proofErr w:type="spellEnd"/>
      <w:r w:rsidRPr="00B71A97">
        <w:rPr>
          <w:rStyle w:val="a3"/>
          <w:rFonts w:ascii="Times New Roman" w:hAnsi="Times New Roman"/>
          <w:b w:val="0"/>
          <w:bCs w:val="0"/>
          <w:lang w:val="ru-RU"/>
        </w:rPr>
        <w:t xml:space="preserve"> КІСІЛЬ</w:t>
      </w:r>
    </w:p>
    <w:p w14:paraId="73D59E6C" w14:textId="77777777" w:rsidR="000C4D82" w:rsidRPr="004A4F0E" w:rsidRDefault="000C4D82" w:rsidP="000C4D82">
      <w:pPr>
        <w:jc w:val="right"/>
        <w:rPr>
          <w:rFonts w:ascii="Times New Roman" w:eastAsia="Times New Roman" w:hAnsi="Times New Roman"/>
          <w:i/>
          <w:iCs/>
          <w:lang w:val="uk-UA" w:eastAsia="uk-UA" w:bidi="ar-SA"/>
        </w:rPr>
      </w:pPr>
      <w:r w:rsidRPr="00B71A97">
        <w:rPr>
          <w:rFonts w:ascii="Times New Roman" w:eastAsia="Times New Roman" w:hAnsi="Times New Roman"/>
          <w:i/>
          <w:iCs/>
          <w:lang w:val="uk-UA" w:eastAsia="uk-UA" w:bidi="ar-SA"/>
        </w:rPr>
        <w:lastRenderedPageBreak/>
        <w:t>Додаток 1</w:t>
      </w:r>
      <w:r w:rsidRPr="00B71A97">
        <w:rPr>
          <w:rFonts w:ascii="Times New Roman" w:eastAsia="Times New Roman" w:hAnsi="Times New Roman"/>
          <w:i/>
          <w:iCs/>
          <w:lang w:val="uk-UA" w:eastAsia="uk-UA" w:bidi="ar-SA"/>
        </w:rPr>
        <w:br/>
        <w:t xml:space="preserve">до наказу </w:t>
      </w:r>
      <w:r w:rsidRPr="004A4F0E">
        <w:rPr>
          <w:rFonts w:ascii="Times New Roman" w:eastAsia="Times New Roman" w:hAnsi="Times New Roman"/>
          <w:i/>
          <w:iCs/>
          <w:lang w:val="uk-UA" w:eastAsia="uk-UA" w:bidi="ar-SA"/>
        </w:rPr>
        <w:t>директора</w:t>
      </w:r>
    </w:p>
    <w:p w14:paraId="652B8E2B" w14:textId="77777777" w:rsidR="000C4D82" w:rsidRPr="00B71A97" w:rsidRDefault="000C4D82" w:rsidP="000C4D82">
      <w:pPr>
        <w:jc w:val="right"/>
        <w:rPr>
          <w:rFonts w:ascii="Times New Roman" w:eastAsia="Times New Roman" w:hAnsi="Times New Roman"/>
          <w:i/>
          <w:iCs/>
          <w:lang w:val="uk-UA" w:eastAsia="uk-UA" w:bidi="ar-SA"/>
        </w:rPr>
      </w:pPr>
      <w:proofErr w:type="spellStart"/>
      <w:r w:rsidRPr="004A4F0E">
        <w:rPr>
          <w:rFonts w:ascii="Times New Roman" w:eastAsia="Times New Roman" w:hAnsi="Times New Roman"/>
          <w:i/>
          <w:iCs/>
          <w:lang w:val="uk-UA" w:eastAsia="uk-UA" w:bidi="ar-SA"/>
        </w:rPr>
        <w:t>Давидковецького</w:t>
      </w:r>
      <w:proofErr w:type="spellEnd"/>
      <w:r w:rsidRPr="004A4F0E">
        <w:rPr>
          <w:rFonts w:ascii="Times New Roman" w:eastAsia="Times New Roman" w:hAnsi="Times New Roman"/>
          <w:i/>
          <w:iCs/>
          <w:lang w:val="uk-UA" w:eastAsia="uk-UA" w:bidi="ar-SA"/>
        </w:rPr>
        <w:t xml:space="preserve"> ЗДО «Теремок»</w:t>
      </w:r>
      <w:r w:rsidRPr="00B71A97">
        <w:rPr>
          <w:rFonts w:ascii="Times New Roman" w:eastAsia="Times New Roman" w:hAnsi="Times New Roman"/>
          <w:i/>
          <w:iCs/>
          <w:lang w:val="uk-UA" w:eastAsia="uk-UA" w:bidi="ar-SA"/>
        </w:rPr>
        <w:br/>
      </w:r>
      <w:r w:rsidRPr="004A4F0E">
        <w:rPr>
          <w:rFonts w:ascii="Times New Roman" w:eastAsia="Times New Roman" w:hAnsi="Times New Roman"/>
          <w:i/>
          <w:iCs/>
          <w:lang w:val="uk-UA" w:eastAsia="uk-UA" w:bidi="ar-SA"/>
        </w:rPr>
        <w:t xml:space="preserve">№65-о/д </w:t>
      </w:r>
      <w:r w:rsidRPr="00B71A97">
        <w:rPr>
          <w:rFonts w:ascii="Times New Roman" w:eastAsia="Times New Roman" w:hAnsi="Times New Roman"/>
          <w:i/>
          <w:iCs/>
          <w:lang w:val="uk-UA" w:eastAsia="uk-UA" w:bidi="ar-SA"/>
        </w:rPr>
        <w:t xml:space="preserve">від </w:t>
      </w:r>
      <w:r w:rsidRPr="004A4F0E">
        <w:rPr>
          <w:rFonts w:ascii="Times New Roman" w:eastAsia="Times New Roman" w:hAnsi="Times New Roman"/>
          <w:i/>
          <w:iCs/>
          <w:lang w:val="uk-UA" w:eastAsia="uk-UA" w:bidi="ar-SA"/>
        </w:rPr>
        <w:t>24.09.</w:t>
      </w:r>
      <w:r w:rsidRPr="00B71A97">
        <w:rPr>
          <w:rFonts w:ascii="Times New Roman" w:eastAsia="Times New Roman" w:hAnsi="Times New Roman"/>
          <w:i/>
          <w:iCs/>
          <w:lang w:val="uk-UA" w:eastAsia="uk-UA" w:bidi="ar-SA"/>
        </w:rPr>
        <w:t>2026 р.</w:t>
      </w:r>
    </w:p>
    <w:p w14:paraId="52F9E80E" w14:textId="77777777" w:rsidR="000C4D82" w:rsidRDefault="000C4D82" w:rsidP="000C4D82">
      <w:pPr>
        <w:jc w:val="center"/>
        <w:rPr>
          <w:rFonts w:ascii="Times New Roman" w:eastAsia="Times New Roman" w:hAnsi="Times New Roman"/>
          <w:b/>
          <w:bCs/>
          <w:lang w:val="uk-UA" w:eastAsia="uk-UA" w:bidi="ar-SA"/>
        </w:rPr>
      </w:pPr>
    </w:p>
    <w:p w14:paraId="58483228" w14:textId="77777777" w:rsidR="000C4D82" w:rsidRDefault="000C4D82" w:rsidP="000C4D82">
      <w:pPr>
        <w:jc w:val="center"/>
        <w:rPr>
          <w:rFonts w:ascii="Times New Roman" w:eastAsia="Times New Roman" w:hAnsi="Times New Roman"/>
          <w:b/>
          <w:bCs/>
          <w:lang w:val="uk-UA" w:eastAsia="uk-UA" w:bidi="ar-SA"/>
        </w:rPr>
      </w:pPr>
    </w:p>
    <w:p w14:paraId="64B916E6" w14:textId="77777777" w:rsidR="000C4D82" w:rsidRPr="00B71A97" w:rsidRDefault="000C4D82" w:rsidP="000C4D82">
      <w:pPr>
        <w:jc w:val="center"/>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ПОЛОЖЕННЯ</w:t>
      </w:r>
    </w:p>
    <w:p w14:paraId="2BB064C0" w14:textId="77777777" w:rsidR="000C4D82" w:rsidRDefault="000C4D82" w:rsidP="000C4D82">
      <w:pPr>
        <w:jc w:val="center"/>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 xml:space="preserve">про Комісію з розгляду випадків насильства та жорстокого поводження з дітьми </w:t>
      </w:r>
    </w:p>
    <w:p w14:paraId="2915E282" w14:textId="77777777" w:rsidR="000C4D82" w:rsidRDefault="000C4D82" w:rsidP="000C4D82">
      <w:pPr>
        <w:jc w:val="center"/>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у</w:t>
      </w:r>
      <w:r>
        <w:rPr>
          <w:rFonts w:ascii="Times New Roman" w:eastAsia="Times New Roman" w:hAnsi="Times New Roman"/>
          <w:b/>
          <w:bCs/>
          <w:lang w:val="uk-UA" w:eastAsia="uk-UA" w:bidi="ar-SA"/>
        </w:rPr>
        <w:t xml:space="preserve"> </w:t>
      </w:r>
      <w:proofErr w:type="spellStart"/>
      <w:r>
        <w:rPr>
          <w:rFonts w:ascii="Times New Roman" w:eastAsia="Times New Roman" w:hAnsi="Times New Roman"/>
          <w:b/>
          <w:bCs/>
          <w:lang w:val="uk-UA" w:eastAsia="uk-UA" w:bidi="ar-SA"/>
        </w:rPr>
        <w:t>Давидковецькому</w:t>
      </w:r>
      <w:proofErr w:type="spellEnd"/>
      <w:r w:rsidRPr="00B71A97">
        <w:rPr>
          <w:rFonts w:ascii="Times New Roman" w:eastAsia="Times New Roman" w:hAnsi="Times New Roman"/>
          <w:b/>
          <w:bCs/>
          <w:lang w:val="uk-UA" w:eastAsia="uk-UA" w:bidi="ar-SA"/>
        </w:rPr>
        <w:t xml:space="preserve"> закладі дошкільної освіти</w:t>
      </w:r>
      <w:r>
        <w:rPr>
          <w:rFonts w:ascii="Times New Roman" w:eastAsia="Times New Roman" w:hAnsi="Times New Roman"/>
          <w:b/>
          <w:bCs/>
          <w:lang w:val="uk-UA" w:eastAsia="uk-UA" w:bidi="ar-SA"/>
        </w:rPr>
        <w:t xml:space="preserve"> «Теремок»</w:t>
      </w:r>
    </w:p>
    <w:p w14:paraId="479F5703" w14:textId="77777777" w:rsidR="000C4D82" w:rsidRPr="00B71A97" w:rsidRDefault="000C4D82" w:rsidP="000C4D82">
      <w:pPr>
        <w:jc w:val="center"/>
        <w:rPr>
          <w:rFonts w:ascii="Times New Roman" w:eastAsia="Times New Roman" w:hAnsi="Times New Roman"/>
          <w:b/>
          <w:bCs/>
          <w:lang w:val="uk-UA" w:eastAsia="uk-UA" w:bidi="ar-SA"/>
        </w:rPr>
      </w:pPr>
    </w:p>
    <w:p w14:paraId="46D9FA5C" w14:textId="77777777" w:rsidR="000C4D82" w:rsidRPr="00B71A97" w:rsidRDefault="000C4D82" w:rsidP="000C4D82">
      <w:pPr>
        <w:ind w:firstLine="426"/>
        <w:jc w:val="both"/>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1. Загальні положення</w:t>
      </w:r>
    </w:p>
    <w:p w14:paraId="33668752" w14:textId="77777777" w:rsidR="000C4D82" w:rsidRPr="00B71A97" w:rsidRDefault="000C4D82" w:rsidP="000C4D82">
      <w:pPr>
        <w:ind w:firstLine="426"/>
        <w:jc w:val="both"/>
        <w:rPr>
          <w:rFonts w:ascii="Times New Roman" w:eastAsia="Times New Roman" w:hAnsi="Times New Roman"/>
          <w:lang w:val="uk-UA" w:eastAsia="uk-UA" w:bidi="ar-SA"/>
        </w:rPr>
      </w:pPr>
      <w:r w:rsidRPr="00B71A97">
        <w:rPr>
          <w:rFonts w:ascii="Times New Roman" w:eastAsia="Times New Roman" w:hAnsi="Times New Roman"/>
          <w:lang w:val="uk-UA" w:eastAsia="uk-UA" w:bidi="ar-SA"/>
        </w:rPr>
        <w:t xml:space="preserve">1.1. Це Положення визначає порядок створення, загальні засади діяльності, повноваження та алгоритм роботи Комісії з розгляду випадків насильства та жорстокого поводження з дітьми (далі — Комісія) у </w:t>
      </w:r>
      <w:proofErr w:type="spellStart"/>
      <w:r>
        <w:rPr>
          <w:rFonts w:ascii="Times New Roman" w:eastAsia="Times New Roman" w:hAnsi="Times New Roman"/>
          <w:lang w:val="uk-UA" w:eastAsia="uk-UA" w:bidi="ar-SA"/>
        </w:rPr>
        <w:t>Давидковецькому</w:t>
      </w:r>
      <w:proofErr w:type="spellEnd"/>
      <w:r>
        <w:rPr>
          <w:rFonts w:ascii="Times New Roman" w:eastAsia="Times New Roman" w:hAnsi="Times New Roman"/>
          <w:lang w:val="uk-UA" w:eastAsia="uk-UA" w:bidi="ar-SA"/>
        </w:rPr>
        <w:t xml:space="preserve"> закладі дошкільної освіти «Теремок».</w:t>
      </w:r>
      <w:r w:rsidRPr="00B71A97">
        <w:rPr>
          <w:rFonts w:ascii="Times New Roman" w:eastAsia="Times New Roman" w:hAnsi="Times New Roman"/>
          <w:lang w:val="uk-UA" w:eastAsia="uk-UA" w:bidi="ar-SA"/>
        </w:rPr>
        <w:br/>
        <w:t>1.2. У своїй діяльності Комісія керується Конституцією України, Конвенцією ООН про права дитини, Законами України «Про освіту», «Про дошкільну освіту», «Про внесення змін до деяких законів України щодо запобігання насильству та унеможливлення жорстокого поводження з дітьми», іншими нормативно-правовими актами та цим Положенням.</w:t>
      </w:r>
      <w:r w:rsidRPr="00B71A97">
        <w:rPr>
          <w:rFonts w:ascii="Times New Roman" w:eastAsia="Times New Roman" w:hAnsi="Times New Roman"/>
          <w:lang w:val="uk-UA" w:eastAsia="uk-UA" w:bidi="ar-SA"/>
        </w:rPr>
        <w:br/>
        <w:t>1.3. Основними принципами діяльності Комісії є: пріоритет інтересів дитини, конфіденційність, неупередженість, оперативність реагування та недопущення повторної травматизації (</w:t>
      </w:r>
      <w:proofErr w:type="spellStart"/>
      <w:r w:rsidRPr="00B71A97">
        <w:rPr>
          <w:rFonts w:ascii="Times New Roman" w:eastAsia="Times New Roman" w:hAnsi="Times New Roman"/>
          <w:lang w:val="uk-UA" w:eastAsia="uk-UA" w:bidi="ar-SA"/>
        </w:rPr>
        <w:t>ревіктимізації</w:t>
      </w:r>
      <w:proofErr w:type="spellEnd"/>
      <w:r w:rsidRPr="00B71A97">
        <w:rPr>
          <w:rFonts w:ascii="Times New Roman" w:eastAsia="Times New Roman" w:hAnsi="Times New Roman"/>
          <w:lang w:val="uk-UA" w:eastAsia="uk-UA" w:bidi="ar-SA"/>
        </w:rPr>
        <w:t>) постраждалої дитини.</w:t>
      </w:r>
    </w:p>
    <w:p w14:paraId="7F621DD7" w14:textId="77777777" w:rsidR="000C4D82" w:rsidRPr="00B71A97" w:rsidRDefault="000C4D82" w:rsidP="000C4D82">
      <w:pPr>
        <w:ind w:firstLine="426"/>
        <w:jc w:val="both"/>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2. Порядок створення та склад Комісії</w:t>
      </w:r>
    </w:p>
    <w:p w14:paraId="721FC520" w14:textId="77777777" w:rsidR="000C4D82" w:rsidRPr="00B71A97" w:rsidRDefault="000C4D82" w:rsidP="000C4D82">
      <w:pPr>
        <w:ind w:firstLine="426"/>
        <w:rPr>
          <w:rFonts w:ascii="Times New Roman" w:eastAsia="Times New Roman" w:hAnsi="Times New Roman"/>
          <w:lang w:val="uk-UA" w:eastAsia="uk-UA" w:bidi="ar-SA"/>
        </w:rPr>
      </w:pPr>
      <w:r w:rsidRPr="00B71A97">
        <w:rPr>
          <w:rFonts w:ascii="Times New Roman" w:eastAsia="Times New Roman" w:hAnsi="Times New Roman"/>
          <w:lang w:val="uk-UA" w:eastAsia="uk-UA" w:bidi="ar-SA"/>
        </w:rPr>
        <w:t>2.1. Склад Комісії затверджується наказом керівника закладу дошкільної освіти (ЗДО) на початку навчального року або скликається як тимчасовий орган для розслідування конкретного випадку.</w:t>
      </w:r>
      <w:r w:rsidRPr="00B71A97">
        <w:rPr>
          <w:rFonts w:ascii="Times New Roman" w:eastAsia="Times New Roman" w:hAnsi="Times New Roman"/>
          <w:lang w:val="uk-UA" w:eastAsia="uk-UA" w:bidi="ar-SA"/>
        </w:rPr>
        <w:br/>
        <w:t>2.2. До складу Комісії входять: голова Комісії (керівник ЗДО або вихователь-методист), секретар Комісії, практичний психолог, медичний працівник, представники педагогічного колективу.</w:t>
      </w:r>
      <w:r w:rsidRPr="00B71A97">
        <w:rPr>
          <w:rFonts w:ascii="Times New Roman" w:eastAsia="Times New Roman" w:hAnsi="Times New Roman"/>
          <w:lang w:val="uk-UA" w:eastAsia="uk-UA" w:bidi="ar-SA"/>
        </w:rPr>
        <w:br/>
        <w:t>2.3. До роботи Комісії за згодою можуть залучатися: батьки або законні представники постраждалої дитини (якщо вони не є кривдниками), представники Служби у справах дітей (ССД), ювенальної превенції Національної поліції України, фахівці органів охорони здоров'я.</w:t>
      </w:r>
      <w:r w:rsidRPr="00B71A97">
        <w:rPr>
          <w:rFonts w:ascii="Times New Roman" w:eastAsia="Times New Roman" w:hAnsi="Times New Roman"/>
          <w:lang w:val="uk-UA" w:eastAsia="uk-UA" w:bidi="ar-SA"/>
        </w:rPr>
        <w:br/>
        <w:t>2.4. Особливі умови: Якщо повідомлення про насильство чи жорстоке поводження стосується працівника ЗДО, який є членом Комісії, така особа автоматично відсторонюється від роботи у складі Комісії на весь період розгляду випадку.</w:t>
      </w:r>
    </w:p>
    <w:p w14:paraId="47DA5EED" w14:textId="77777777" w:rsidR="000C4D82" w:rsidRPr="00B71A97" w:rsidRDefault="000C4D82" w:rsidP="000C4D82">
      <w:pPr>
        <w:ind w:firstLine="426"/>
        <w:jc w:val="both"/>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3. Функції та повноваження Комісії</w:t>
      </w:r>
    </w:p>
    <w:p w14:paraId="1F787F25" w14:textId="77777777" w:rsidR="000C4D82" w:rsidRPr="00B71A97" w:rsidRDefault="000C4D82" w:rsidP="000C4D82">
      <w:pPr>
        <w:ind w:firstLine="426"/>
        <w:rPr>
          <w:rFonts w:ascii="Times New Roman" w:eastAsia="Times New Roman" w:hAnsi="Times New Roman"/>
          <w:lang w:val="uk-UA" w:eastAsia="uk-UA" w:bidi="ar-SA"/>
        </w:rPr>
      </w:pPr>
      <w:r w:rsidRPr="00B71A97">
        <w:rPr>
          <w:rFonts w:ascii="Times New Roman" w:eastAsia="Times New Roman" w:hAnsi="Times New Roman"/>
          <w:lang w:val="uk-UA" w:eastAsia="uk-UA" w:bidi="ar-SA"/>
        </w:rPr>
        <w:t>3.1. Прийом, реєстрація та невідкладний розгляд заяв, повідомлень (усних чи письмових) про випадки або загрозу вчинення насильства чи жорстокого поводження з вихованцями з боку педагогічних або інших працівників ЗДО.</w:t>
      </w:r>
      <w:r w:rsidRPr="00B71A97">
        <w:rPr>
          <w:rFonts w:ascii="Times New Roman" w:eastAsia="Times New Roman" w:hAnsi="Times New Roman"/>
          <w:lang w:val="uk-UA" w:eastAsia="uk-UA" w:bidi="ar-SA"/>
        </w:rPr>
        <w:br/>
        <w:t>3.2. Збір первинної інформації, опитування свідків, отримання письмових пояснень від працівника ЗДО, щодо якого надійшла скарга.</w:t>
      </w:r>
      <w:r w:rsidRPr="00B71A97">
        <w:rPr>
          <w:rFonts w:ascii="Times New Roman" w:eastAsia="Times New Roman" w:hAnsi="Times New Roman"/>
          <w:lang w:val="uk-UA" w:eastAsia="uk-UA" w:bidi="ar-SA"/>
        </w:rPr>
        <w:br/>
        <w:t>3.3. Оцінка ситуації та визначення потреб постраждалої дитини у психологічній, медичній та соціальній допомозі.</w:t>
      </w:r>
      <w:r w:rsidRPr="00B71A97">
        <w:rPr>
          <w:rFonts w:ascii="Times New Roman" w:eastAsia="Times New Roman" w:hAnsi="Times New Roman"/>
          <w:lang w:val="uk-UA" w:eastAsia="uk-UA" w:bidi="ar-SA"/>
        </w:rPr>
        <w:br/>
        <w:t>3.4. Координація надання невідкладної психолого-педагогічної підтримки дитині та роботи з дитячим колективом групи, де стався інцидент.</w:t>
      </w:r>
      <w:r w:rsidRPr="00B71A97">
        <w:rPr>
          <w:rFonts w:ascii="Times New Roman" w:eastAsia="Times New Roman" w:hAnsi="Times New Roman"/>
          <w:lang w:val="uk-UA" w:eastAsia="uk-UA" w:bidi="ar-SA"/>
        </w:rPr>
        <w:br/>
        <w:t>3.5. Розробка комплексного плану заходів щодо стабілізації ситуації в закладі, відновлення безпечного освітнього середовища та запобігання подібним випадкам у майбутньому.</w:t>
      </w:r>
      <w:r w:rsidRPr="00B71A97">
        <w:rPr>
          <w:rFonts w:ascii="Times New Roman" w:eastAsia="Times New Roman" w:hAnsi="Times New Roman"/>
          <w:lang w:val="uk-UA" w:eastAsia="uk-UA" w:bidi="ar-SA"/>
        </w:rPr>
        <w:br/>
        <w:t>3.6. Обмеження повноважень: Комісія ЗДО не має права самостійно визначати наявність у діях працівника складу кримінального чи адміністративного правопорушення.</w:t>
      </w:r>
    </w:p>
    <w:p w14:paraId="6CB26822" w14:textId="77777777" w:rsidR="000C4D82" w:rsidRDefault="000C4D82" w:rsidP="000C4D82">
      <w:pPr>
        <w:ind w:firstLine="426"/>
        <w:jc w:val="both"/>
        <w:rPr>
          <w:rFonts w:ascii="Times New Roman" w:eastAsia="Times New Roman" w:hAnsi="Times New Roman"/>
          <w:b/>
          <w:bCs/>
          <w:lang w:val="uk-UA" w:eastAsia="uk-UA" w:bidi="ar-SA"/>
        </w:rPr>
      </w:pPr>
    </w:p>
    <w:p w14:paraId="1351DB50" w14:textId="77777777" w:rsidR="000C4D82" w:rsidRPr="00B71A97" w:rsidRDefault="000C4D82" w:rsidP="000C4D82">
      <w:pPr>
        <w:ind w:firstLine="426"/>
        <w:jc w:val="both"/>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lastRenderedPageBreak/>
        <w:t>4. Порядок роботи та ухвалення рішень</w:t>
      </w:r>
    </w:p>
    <w:p w14:paraId="46574263" w14:textId="77777777" w:rsidR="000C4D82" w:rsidRPr="00B71A97" w:rsidRDefault="000C4D82" w:rsidP="000C4D82">
      <w:pPr>
        <w:ind w:firstLine="426"/>
        <w:rPr>
          <w:rFonts w:ascii="Times New Roman" w:eastAsia="Times New Roman" w:hAnsi="Times New Roman"/>
          <w:lang w:val="uk-UA" w:eastAsia="uk-UA" w:bidi="ar-SA"/>
        </w:rPr>
      </w:pPr>
      <w:r w:rsidRPr="00B71A97">
        <w:rPr>
          <w:rFonts w:ascii="Times New Roman" w:eastAsia="Times New Roman" w:hAnsi="Times New Roman"/>
          <w:lang w:val="uk-UA" w:eastAsia="uk-UA" w:bidi="ar-SA"/>
        </w:rPr>
        <w:t>4.1. Голова Комісії зобов'язаний скликати засідання протягом 3 робочих днів із моменту отримання повідомлення або заяви про випадок насильства.</w:t>
      </w:r>
      <w:r w:rsidRPr="00B71A97">
        <w:rPr>
          <w:rFonts w:ascii="Times New Roman" w:eastAsia="Times New Roman" w:hAnsi="Times New Roman"/>
          <w:lang w:val="uk-UA" w:eastAsia="uk-UA" w:bidi="ar-SA"/>
        </w:rPr>
        <w:br/>
      </w:r>
      <w:r>
        <w:rPr>
          <w:rFonts w:ascii="Times New Roman" w:eastAsia="Times New Roman" w:hAnsi="Times New Roman"/>
          <w:lang w:val="uk-UA" w:eastAsia="uk-UA" w:bidi="ar-SA"/>
        </w:rPr>
        <w:t xml:space="preserve">        </w:t>
      </w:r>
      <w:r w:rsidRPr="00B71A97">
        <w:rPr>
          <w:rFonts w:ascii="Times New Roman" w:eastAsia="Times New Roman" w:hAnsi="Times New Roman"/>
          <w:lang w:val="uk-UA" w:eastAsia="uk-UA" w:bidi="ar-SA"/>
        </w:rPr>
        <w:t>4.2. Засідання Комісії є правомочним, якщо на ньому присутні не менше ніж дві третини від її затвердженого складу.</w:t>
      </w:r>
      <w:r w:rsidRPr="00B71A97">
        <w:rPr>
          <w:rFonts w:ascii="Times New Roman" w:eastAsia="Times New Roman" w:hAnsi="Times New Roman"/>
          <w:lang w:val="uk-UA" w:eastAsia="uk-UA" w:bidi="ar-SA"/>
        </w:rPr>
        <w:br/>
        <w:t>4.3. Засідання Комісії веде голова, а за його відсутності — заступник голови. Хід засідання обов'язково фіксується у протоколі, який веде секретар.</w:t>
      </w:r>
      <w:r w:rsidRPr="00B71A97">
        <w:rPr>
          <w:rFonts w:ascii="Times New Roman" w:eastAsia="Times New Roman" w:hAnsi="Times New Roman"/>
          <w:lang w:val="uk-UA" w:eastAsia="uk-UA" w:bidi="ar-SA"/>
        </w:rPr>
        <w:br/>
        <w:t>4.4. За результатами розгляду матеріалів Комісія приймає рішення шляхом відкритого голосування простою більшістю голосів. У разі рівного розподілу голосів вирішальним є голос голови Комісії.</w:t>
      </w:r>
      <w:r w:rsidRPr="00B71A97">
        <w:rPr>
          <w:rFonts w:ascii="Times New Roman" w:eastAsia="Times New Roman" w:hAnsi="Times New Roman"/>
          <w:lang w:val="uk-UA" w:eastAsia="uk-UA" w:bidi="ar-SA"/>
        </w:rPr>
        <w:br/>
        <w:t>4.5. Рішення Комісії оформлюється протоколом, який підписують усі присутні члени Комісії, та реєструється в окремому журналі. Протокол зберігається в паперовому вигляді в сейфі керівника закладу під грифом конфіденційності.</w:t>
      </w:r>
    </w:p>
    <w:p w14:paraId="1C9A9DE5" w14:textId="77777777" w:rsidR="000C4D82" w:rsidRPr="00B71A97" w:rsidRDefault="000C4D82" w:rsidP="000C4D82">
      <w:pPr>
        <w:ind w:firstLine="426"/>
        <w:jc w:val="both"/>
        <w:rPr>
          <w:rFonts w:ascii="Times New Roman" w:eastAsia="Times New Roman" w:hAnsi="Times New Roman"/>
          <w:b/>
          <w:bCs/>
          <w:lang w:val="uk-UA" w:eastAsia="uk-UA" w:bidi="ar-SA"/>
        </w:rPr>
      </w:pPr>
      <w:r w:rsidRPr="00B71A97">
        <w:rPr>
          <w:rFonts w:ascii="Times New Roman" w:eastAsia="Times New Roman" w:hAnsi="Times New Roman"/>
          <w:b/>
          <w:bCs/>
          <w:lang w:val="uk-UA" w:eastAsia="uk-UA" w:bidi="ar-SA"/>
        </w:rPr>
        <w:t>5. Алгоритм реагування та взаємодії</w:t>
      </w:r>
    </w:p>
    <w:p w14:paraId="72A80A11" w14:textId="77777777" w:rsidR="000C4D82" w:rsidRPr="00B71A97" w:rsidRDefault="000C4D82" w:rsidP="000C4D82">
      <w:pPr>
        <w:ind w:firstLine="426"/>
        <w:rPr>
          <w:rFonts w:ascii="Times New Roman" w:eastAsia="Times New Roman" w:hAnsi="Times New Roman"/>
          <w:lang w:val="uk-UA" w:eastAsia="uk-UA" w:bidi="ar-SA"/>
        </w:rPr>
      </w:pPr>
      <w:r w:rsidRPr="00B71A97">
        <w:rPr>
          <w:rFonts w:ascii="Times New Roman" w:eastAsia="Times New Roman" w:hAnsi="Times New Roman"/>
          <w:lang w:val="uk-UA" w:eastAsia="uk-UA" w:bidi="ar-SA"/>
        </w:rPr>
        <w:t>5.1. У разі підтвердження під час внутрішнього розслідування ознак фізичного, психологічного чи іншого насильства керівник закладу (голова Комісії) зобов’язаний протягом однієї доби надіслати офіційне повідомлення до територіального органу Національної поліції та Служби у справах дітей.</w:t>
      </w:r>
      <w:r w:rsidRPr="00B71A97">
        <w:rPr>
          <w:rFonts w:ascii="Times New Roman" w:eastAsia="Times New Roman" w:hAnsi="Times New Roman"/>
          <w:lang w:val="uk-UA" w:eastAsia="uk-UA" w:bidi="ar-SA"/>
        </w:rPr>
        <w:br/>
        <w:t>5.2. Керівник ЗДО на підставі рекомендацій Комісії та норм КЗпП України має право вжити заходів дисциплінарного впливу до працівника (включаючи відсторонення від виконання обов’язків на період слідства або звільнення за вчинення аморального проступку).</w:t>
      </w:r>
      <w:r w:rsidRPr="00B71A97">
        <w:rPr>
          <w:rFonts w:ascii="Times New Roman" w:eastAsia="Times New Roman" w:hAnsi="Times New Roman"/>
          <w:lang w:val="uk-UA" w:eastAsia="uk-UA" w:bidi="ar-SA"/>
        </w:rPr>
        <w:br/>
        <w:t>5.3. Інформація про хід та результати розгляду справи не підлягає розголошенню стороннім особам, крім випадків, передбачених Кримінальним процесуальним кодексом України.</w:t>
      </w:r>
    </w:p>
    <w:p w14:paraId="33973100" w14:textId="77777777" w:rsidR="000C4D82" w:rsidRPr="00B71A97" w:rsidRDefault="000C4D82" w:rsidP="000C4D82">
      <w:pPr>
        <w:spacing w:before="480" w:after="480"/>
        <w:rPr>
          <w:rFonts w:ascii="Times New Roman" w:hAnsi="Times New Roman"/>
          <w:lang w:val="uk-UA"/>
        </w:rPr>
      </w:pPr>
    </w:p>
    <w:p w14:paraId="4A3FAC89" w14:textId="77777777" w:rsidR="000C4D82" w:rsidRPr="00B71A97" w:rsidRDefault="000C4D82" w:rsidP="000C4D82">
      <w:pPr>
        <w:tabs>
          <w:tab w:val="left" w:pos="851"/>
        </w:tabs>
        <w:spacing w:line="360" w:lineRule="auto"/>
        <w:rPr>
          <w:rFonts w:ascii="Times New Roman" w:hAnsi="Times New Roman"/>
          <w:lang w:val="uk-UA"/>
        </w:rPr>
      </w:pPr>
    </w:p>
    <w:p w14:paraId="07CACDF4" w14:textId="77777777" w:rsidR="000C4D82" w:rsidRPr="00B71A97" w:rsidRDefault="000C4D82" w:rsidP="000C4D82">
      <w:pPr>
        <w:jc w:val="both"/>
        <w:rPr>
          <w:rFonts w:ascii="Times New Roman" w:hAnsi="Times New Roman"/>
          <w:color w:val="FF0000"/>
          <w:lang w:val="uk-UA"/>
        </w:rPr>
      </w:pPr>
    </w:p>
    <w:p w14:paraId="08984A4C" w14:textId="77777777" w:rsidR="00FA1B8B" w:rsidRPr="000C4D82" w:rsidRDefault="00FA1B8B">
      <w:pPr>
        <w:rPr>
          <w:lang w:val="uk-UA"/>
        </w:rPr>
      </w:pPr>
    </w:p>
    <w:sectPr w:rsidR="00FA1B8B" w:rsidRPr="000C4D82" w:rsidSect="000C4D82">
      <w:pgSz w:w="11906" w:h="16838"/>
      <w:pgMar w:top="1134" w:right="991"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164E9"/>
    <w:multiLevelType w:val="multilevel"/>
    <w:tmpl w:val="26EED5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7E"/>
    <w:rsid w:val="000C4D82"/>
    <w:rsid w:val="00666B7E"/>
    <w:rsid w:val="00FA1B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4F1BF-B722-4811-A8B5-A583D57C7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D82"/>
    <w:pPr>
      <w:spacing w:after="0" w:line="240" w:lineRule="auto"/>
    </w:pPr>
    <w:rPr>
      <w:rFonts w:eastAsiaTheme="minorEastAsia"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C4D82"/>
    <w:rPr>
      <w:b/>
      <w:bCs/>
    </w:rPr>
  </w:style>
  <w:style w:type="paragraph" w:customStyle="1" w:styleId="z1qcye">
    <w:name w:val="z1qcye"/>
    <w:basedOn w:val="a"/>
    <w:rsid w:val="000C4D82"/>
    <w:pPr>
      <w:spacing w:before="100" w:beforeAutospacing="1" w:after="100" w:afterAutospacing="1"/>
    </w:pPr>
    <w:rPr>
      <w:rFonts w:ascii="Times New Roman" w:eastAsia="Times New Roman" w:hAnsi="Times New Roman"/>
      <w:lang w:val="uk-UA" w:eastAsia="uk-UA" w:bidi="ar-SA"/>
    </w:rPr>
  </w:style>
  <w:style w:type="character" w:customStyle="1" w:styleId="inqyif">
    <w:name w:val="inqyif"/>
    <w:basedOn w:val="a0"/>
    <w:rsid w:val="000C4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4466</Words>
  <Characters>2546</Characters>
  <Application>Microsoft Office Word</Application>
  <DocSecurity>0</DocSecurity>
  <Lines>21</Lines>
  <Paragraphs>13</Paragraphs>
  <ScaleCrop>false</ScaleCrop>
  <Company/>
  <LinksUpToDate>false</LinksUpToDate>
  <CharactersWithSpaces>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380987488676</dc:creator>
  <cp:keywords/>
  <dc:description/>
  <cp:lastModifiedBy>380987488676</cp:lastModifiedBy>
  <cp:revision>2</cp:revision>
  <dcterms:created xsi:type="dcterms:W3CDTF">2026-09-28T13:34:00Z</dcterms:created>
  <dcterms:modified xsi:type="dcterms:W3CDTF">2026-09-28T13:34:00Z</dcterms:modified>
</cp:coreProperties>
</file>